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8B" w:rsidRPr="009D1AD0" w:rsidRDefault="00BB508B" w:rsidP="00BB5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D1AD0">
        <w:rPr>
          <w:rFonts w:ascii="Sylfaen" w:hAnsi="Sylfaen"/>
          <w:b/>
          <w:sz w:val="24"/>
          <w:szCs w:val="24"/>
          <w:lang w:val="ka-GE"/>
        </w:rPr>
        <w:t>რესურსცენტრის ხელმძღვანელის სამუშაოს აღწერა:</w:t>
      </w:r>
    </w:p>
    <w:p w:rsidR="00BB508B" w:rsidRPr="009D1AD0" w:rsidRDefault="00BB508B" w:rsidP="00BB508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D1AD0">
        <w:rPr>
          <w:rFonts w:ascii="Sylfaen" w:hAnsi="Sylfaen"/>
          <w:b/>
          <w:sz w:val="24"/>
          <w:szCs w:val="24"/>
          <w:lang w:val="ka-GE"/>
        </w:rPr>
        <w:t>რესურსცენტრის უფროსი:</w:t>
      </w:r>
    </w:p>
    <w:p w:rsidR="00BB508B" w:rsidRPr="009D1AD0" w:rsidRDefault="00BB508B" w:rsidP="00BB50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D1AD0">
        <w:rPr>
          <w:rFonts w:ascii="Sylfaen" w:hAnsi="Sylfaen"/>
          <w:sz w:val="24"/>
          <w:szCs w:val="24"/>
          <w:lang w:val="ka-GE"/>
        </w:rPr>
        <w:t>ხელმძღვანელობს რესურსცენტრს, წარმოადგენს რესურსცენტრს მესამე პირებთან ურთიერთობაში, წარმართავს მის საქმიანობას და წყვეტს რესურსცენტრის გამგებლობის სფეროსათვის მიკუთვნებულ საკითხებს;</w:t>
      </w:r>
    </w:p>
    <w:p w:rsidR="00BB508B" w:rsidRPr="009D1AD0" w:rsidRDefault="00BB508B" w:rsidP="00BB50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D1AD0">
        <w:rPr>
          <w:rFonts w:ascii="Sylfaen" w:hAnsi="Sylfaen" w:cs="Sylfaen"/>
          <w:sz w:val="24"/>
          <w:szCs w:val="24"/>
          <w:lang w:val="ka-GE"/>
        </w:rPr>
        <w:t>პასუხისმგებელია</w:t>
      </w:r>
      <w:r w:rsidRPr="009D1AD0">
        <w:rPr>
          <w:rFonts w:ascii="Sylfaen" w:hAnsi="Sylfaen"/>
          <w:sz w:val="24"/>
          <w:szCs w:val="24"/>
          <w:lang w:val="ka-GE"/>
        </w:rPr>
        <w:t xml:space="preserve"> საქართველოს კონსტიტუციის, კანონების, კანონქვემდებარე ნორმატიული აქტების, მინისტრის ინდივიდუალური ადმინისტრაციულ-სამართლებრივი აქტების შესრულებაზე;   კანონით დადგენილი წესით ახორციელებს სამსახურეობრივ ზედამხედველობას რესურსცენტრის თანამშრომელთა საქმიანობაზე; </w:t>
      </w:r>
    </w:p>
    <w:p w:rsidR="00BB508B" w:rsidRPr="009D1AD0" w:rsidRDefault="00BB508B" w:rsidP="00BB508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9D1AD0">
        <w:rPr>
          <w:rFonts w:ascii="Sylfaen" w:hAnsi="Sylfaen"/>
          <w:sz w:val="24"/>
          <w:szCs w:val="24"/>
          <w:lang w:val="ka-GE"/>
        </w:rPr>
        <w:t>იღებს გადაწყვეტილებებს საბიუჯეტო სახსრების მიზნობრივად გამოყენების შესახებ; საქართველოს განათლებისა და მეცნიერების სამინისტროს დასამტკიცებლად წარუდგენს რესურს-ცენტრის მუშაობის ყოველწლიურ გეგმას. კანონით დადგენილი წესით, საქართველოს განათლებისა და მეცნიერების სამინისტროს მიერ დამტკიცებული საშტატო განრიგის შესაბამისად თანამდებობაზე ნიშნავს და თანამდებობიდან ათავისუფლებს რსურს-ცენტრის თანამშრომლებს;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ind w:left="360"/>
        <w:jc w:val="both"/>
        <w:rPr>
          <w:sz w:val="24"/>
          <w:szCs w:val="24"/>
        </w:rPr>
      </w:pPr>
      <w:r w:rsidRPr="009D1AD0">
        <w:rPr>
          <w:rFonts w:ascii="Sylfaen" w:hAnsi="Sylfaen"/>
          <w:sz w:val="24"/>
          <w:szCs w:val="24"/>
          <w:lang w:val="ka-GE"/>
        </w:rPr>
        <w:t>თავისი კომპეტენციის ფარგლებში გამოსცემს ინდივიდუალურ ადმინისტრაციულ-სამართლებრივ აქტს, ამტკიცებს რესურს-ცენტრის შინაგანაწესს.</w:t>
      </w:r>
      <w:proofErr w:type="spellStart"/>
      <w:r w:rsidRPr="009D1AD0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ღონისძიებების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გატარებით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ხელს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უწყობს</w:t>
      </w:r>
      <w:proofErr w:type="spellEnd"/>
      <w:r w:rsidRPr="009D1AD0">
        <w:rPr>
          <w:sz w:val="24"/>
          <w:szCs w:val="24"/>
        </w:rPr>
        <w:t xml:space="preserve"> </w:t>
      </w:r>
      <w:r w:rsidRPr="009D1AD0">
        <w:rPr>
          <w:rFonts w:ascii="Sylfaen" w:hAnsi="Sylfaen"/>
          <w:sz w:val="24"/>
          <w:szCs w:val="24"/>
          <w:lang w:val="ka-GE"/>
        </w:rPr>
        <w:t xml:space="preserve">საქართველოს განათლებისა და მეცნიერების </w:t>
      </w:r>
      <w:proofErr w:type="spellStart"/>
      <w:r w:rsidRPr="009D1AD0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მიერ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შემუშავებული</w:t>
      </w:r>
      <w:proofErr w:type="spellEnd"/>
      <w:r w:rsidRPr="009D1AD0">
        <w:rPr>
          <w:sz w:val="24"/>
          <w:szCs w:val="24"/>
        </w:rPr>
        <w:t> </w:t>
      </w:r>
      <w:proofErr w:type="spellStart"/>
      <w:r w:rsidRPr="009D1AD0">
        <w:rPr>
          <w:rFonts w:ascii="Sylfaen" w:hAnsi="Sylfaen" w:cs="Sylfaen"/>
          <w:sz w:val="24"/>
          <w:szCs w:val="24"/>
        </w:rPr>
        <w:t>ნოვაციების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და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დანერგვას</w:t>
      </w:r>
      <w:proofErr w:type="spellEnd"/>
      <w:r w:rsidRPr="009D1AD0">
        <w:rPr>
          <w:rFonts w:ascii="Sylfaen" w:hAnsi="Sylfaen" w:cs="Sylfaen"/>
          <w:sz w:val="24"/>
          <w:szCs w:val="24"/>
          <w:lang w:val="ka-GE"/>
        </w:rPr>
        <w:t xml:space="preserve"> თავის</w:t>
      </w:r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სამოქმედო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ტერიტორიაზე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არსებულ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ზოგადსაგანმანათლებლო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დაწესებულებებსა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და</w:t>
      </w:r>
      <w:proofErr w:type="spellEnd"/>
      <w:r w:rsidRPr="009D1AD0">
        <w:rPr>
          <w:sz w:val="24"/>
          <w:szCs w:val="24"/>
        </w:rPr>
        <w:t xml:space="preserve"> </w:t>
      </w:r>
      <w:proofErr w:type="spellStart"/>
      <w:r w:rsidRPr="009D1AD0">
        <w:rPr>
          <w:rFonts w:ascii="Sylfaen" w:hAnsi="Sylfaen" w:cs="Sylfaen"/>
          <w:sz w:val="24"/>
          <w:szCs w:val="24"/>
        </w:rPr>
        <w:t>პროფესიულ</w:t>
      </w:r>
      <w:proofErr w:type="spellEnd"/>
      <w:r w:rsidRPr="009D1AD0">
        <w:rPr>
          <w:rFonts w:ascii="Sylfaen" w:hAnsi="Sylfaen" w:cs="Sylfaen"/>
          <w:sz w:val="24"/>
          <w:szCs w:val="24"/>
          <w:lang w:val="ka-GE"/>
        </w:rPr>
        <w:t xml:space="preserve"> საგანმანათლებლო დაწესებულებებში;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9D1AD0">
        <w:rPr>
          <w:rFonts w:ascii="Sylfaen" w:eastAsia="Sylfaen" w:hAnsi="Sylfaen"/>
          <w:sz w:val="24"/>
          <w:szCs w:val="24"/>
          <w:lang w:val="ka-GE"/>
        </w:rPr>
        <w:t>თვალყურს ადევნებს სამოქმედო ტერიტორიაზე არსებული ზოგადსაგანმანათლებლო დაწესებულებების მიერ განათლების სფეროში მოქმედი კანონების და კანონქვემდებარე ნორმატიული აქტების, აგრეთვე საქართველოს განათლებისა და მეცნიერების მინისტრის მიერ გამოცემული სხვა სამართლებრივი აქტების შესრულებას;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9D1AD0">
        <w:rPr>
          <w:rFonts w:ascii="Sylfaen" w:hAnsi="Sylfaen" w:cs="Sylfaen"/>
          <w:sz w:val="24"/>
          <w:szCs w:val="24"/>
          <w:lang w:val="ka-GE"/>
        </w:rPr>
        <w:t xml:space="preserve"> ხელმძღვანელობს</w:t>
      </w:r>
      <w:r w:rsidRPr="009D1AD0">
        <w:rPr>
          <w:rFonts w:ascii="Sylfaen" w:hAnsi="Sylfaen"/>
          <w:sz w:val="24"/>
          <w:szCs w:val="24"/>
          <w:lang w:val="ka-GE"/>
        </w:rPr>
        <w:t xml:space="preserve"> და კოორდინაციას უწევს  ცენტრის თანამშრომლების მიერ ინფორმაციის მოგროვებას-დამუშავებას და შესაბამისი სტრუქტურებისათვის მიწოდებას;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tabs>
          <w:tab w:val="left" w:pos="28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9D1AD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D1AD0">
        <w:rPr>
          <w:rFonts w:ascii="Sylfaen" w:hAnsi="Sylfaen"/>
          <w:sz w:val="24"/>
          <w:szCs w:val="24"/>
          <w:lang w:val="ka-GE"/>
        </w:rPr>
        <w:t xml:space="preserve">უზრუნველყოფს სკოლების </w:t>
      </w:r>
      <w:r w:rsidRPr="009D1AD0">
        <w:rPr>
          <w:rFonts w:ascii="Sylfaen" w:eastAsia="Sylfaen" w:hAnsi="Sylfaen"/>
          <w:sz w:val="24"/>
          <w:szCs w:val="24"/>
          <w:lang w:val="ka-GE"/>
        </w:rPr>
        <w:t xml:space="preserve">  ანგარიშების საფუძველზე </w:t>
      </w:r>
      <w:r w:rsidRPr="009D1AD0">
        <w:rPr>
          <w:rFonts w:ascii="Sylfaen" w:hAnsi="Sylfaen"/>
          <w:sz w:val="24"/>
          <w:szCs w:val="24"/>
          <w:lang w:val="ka-GE"/>
        </w:rPr>
        <w:t xml:space="preserve"> ცენტრის თანამშრომლების მიერ  </w:t>
      </w:r>
      <w:r w:rsidRPr="009D1AD0">
        <w:rPr>
          <w:rFonts w:ascii="Sylfaen" w:eastAsia="Sylfaen" w:hAnsi="Sylfaen"/>
          <w:sz w:val="24"/>
          <w:szCs w:val="24"/>
          <w:lang w:val="ka-GE"/>
        </w:rPr>
        <w:t>სწავლა-სწავლების პროცესის ხარისხის გაუმჯობესების შესახებ შესაბამისი რეკომენდაციების და წინადადებების შემუშავებას და საქართველოს განათლებისა და მეცნიერების სამინისტროსთვის წარდგენას;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9D1AD0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მის კომპეტენციას მიკუთვნებულ საკითხებთან დაკავშირებით </w:t>
      </w:r>
      <w:r w:rsidRPr="009D1AD0">
        <w:rPr>
          <w:rFonts w:ascii="Sylfaen" w:hAnsi="Sylfaen"/>
          <w:sz w:val="24"/>
          <w:szCs w:val="24"/>
          <w:lang w:val="ka-GE"/>
        </w:rPr>
        <w:t>გან</w:t>
      </w:r>
      <w:r w:rsidRPr="009D1AD0">
        <w:rPr>
          <w:rFonts w:ascii="Sylfaen" w:eastAsia="Sylfaen" w:hAnsi="Sylfaen"/>
          <w:sz w:val="24"/>
          <w:szCs w:val="24"/>
          <w:lang w:val="ka-GE"/>
        </w:rPr>
        <w:t>იხილავს ფიზიკური და იურიდიული პირების კორესპოდენციებს;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9D1AD0">
        <w:rPr>
          <w:rFonts w:ascii="Sylfaen" w:hAnsi="Sylfaen"/>
          <w:sz w:val="24"/>
          <w:szCs w:val="24"/>
          <w:lang w:val="ka-GE"/>
        </w:rPr>
        <w:t xml:space="preserve">  საქართველოს განათლებისა და მეცნიერების </w:t>
      </w:r>
      <w:r w:rsidRPr="009D1AD0">
        <w:rPr>
          <w:rFonts w:ascii="Sylfaen" w:eastAsia="Sylfaen" w:hAnsi="Sylfaen"/>
          <w:sz w:val="24"/>
          <w:szCs w:val="24"/>
          <w:lang w:val="ka-GE"/>
        </w:rPr>
        <w:t>სამინისტროს წარუდგენს ანგარიშს გაწეული სამუშაოს შესახებ და აძლევს რეკომენდაციებს განსახორციელებელი მოქმედების შესახებ;</w:t>
      </w:r>
    </w:p>
    <w:p w:rsidR="00BB508B" w:rsidRPr="009D1AD0" w:rsidRDefault="00BB508B" w:rsidP="00BB508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9D1AD0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პასუხისმგებელია </w:t>
      </w:r>
      <w:r w:rsidRPr="009D1AD0">
        <w:rPr>
          <w:rFonts w:ascii="Sylfaen" w:hAnsi="Sylfaen"/>
          <w:sz w:val="24"/>
          <w:szCs w:val="24"/>
          <w:lang w:val="ka-GE"/>
        </w:rPr>
        <w:t>რესურსცენტრის სარგებლობაში არსებული სახელმწიფო ქონების   დაცვასა და მიზნობრივად გამოყენებაზე.</w:t>
      </w:r>
    </w:p>
    <w:p w:rsidR="00BB508B" w:rsidRPr="009D1AD0" w:rsidRDefault="00BB508B" w:rsidP="00BB508B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ascii="Sylfaen" w:hAnsi="Sylfaen"/>
          <w:b/>
          <w:sz w:val="24"/>
          <w:szCs w:val="24"/>
        </w:rPr>
      </w:pPr>
    </w:p>
    <w:p w:rsidR="002F59EC" w:rsidRDefault="002F59EC"/>
    <w:sectPr w:rsidR="002F59EC" w:rsidSect="002F5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A68"/>
    <w:multiLevelType w:val="hybridMultilevel"/>
    <w:tmpl w:val="1AC8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C186E"/>
    <w:multiLevelType w:val="hybridMultilevel"/>
    <w:tmpl w:val="B10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08B"/>
    <w:rsid w:val="002F59EC"/>
    <w:rsid w:val="00BB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tgorgodze</dc:creator>
  <cp:lastModifiedBy>tgorgodze</cp:lastModifiedBy>
  <cp:revision>1</cp:revision>
  <dcterms:created xsi:type="dcterms:W3CDTF">2013-01-18T05:46:00Z</dcterms:created>
  <dcterms:modified xsi:type="dcterms:W3CDTF">2013-01-18T05:47:00Z</dcterms:modified>
</cp:coreProperties>
</file>